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E74" w:rsidRPr="00B5369C" w:rsidRDefault="00694E74" w:rsidP="00694E74">
      <w:pPr>
        <w:spacing w:after="0" w:line="240" w:lineRule="auto"/>
        <w:rPr>
          <w:rFonts w:asciiTheme="majorHAnsi" w:hAnsiTheme="majorHAnsi" w:cstheme="majorHAnsi"/>
          <w:b/>
          <w:sz w:val="14"/>
        </w:rPr>
      </w:pPr>
      <w:bookmarkStart w:id="0" w:name="_GoBack"/>
      <w:bookmarkEnd w:id="0"/>
    </w:p>
    <w:p w:rsidR="007A7EF2" w:rsidRPr="00B5369C" w:rsidRDefault="007A7EF2" w:rsidP="00694E74">
      <w:pPr>
        <w:spacing w:after="0" w:line="240" w:lineRule="auto"/>
        <w:rPr>
          <w:rFonts w:asciiTheme="majorHAnsi" w:hAnsiTheme="majorHAnsi" w:cstheme="majorHAnsi"/>
          <w:b/>
          <w:sz w:val="14"/>
        </w:rPr>
      </w:pPr>
    </w:p>
    <w:p w:rsidR="007A7EF2" w:rsidRPr="00B5369C" w:rsidRDefault="007A7EF2" w:rsidP="007A7EF2">
      <w:pPr>
        <w:spacing w:after="0" w:line="240" w:lineRule="auto"/>
        <w:jc w:val="center"/>
        <w:rPr>
          <w:rFonts w:asciiTheme="majorHAnsi" w:hAnsiTheme="majorHAnsi" w:cstheme="majorHAnsi"/>
          <w:i/>
          <w:sz w:val="40"/>
        </w:rPr>
      </w:pPr>
      <w:r w:rsidRPr="00B5369C">
        <w:rPr>
          <w:rFonts w:asciiTheme="majorHAnsi" w:hAnsiTheme="majorHAnsi" w:cstheme="majorHAnsi"/>
          <w:sz w:val="40"/>
        </w:rPr>
        <w:t xml:space="preserve">Parents’ Guide to </w:t>
      </w:r>
      <w:r w:rsidRPr="00B5369C">
        <w:rPr>
          <w:rFonts w:asciiTheme="majorHAnsi" w:hAnsiTheme="majorHAnsi" w:cstheme="majorHAnsi"/>
          <w:sz w:val="48"/>
        </w:rPr>
        <w:t xml:space="preserve">Student Success </w:t>
      </w:r>
      <w:r w:rsidRPr="00B5369C">
        <w:rPr>
          <w:rFonts w:asciiTheme="majorHAnsi" w:hAnsiTheme="majorHAnsi" w:cstheme="majorHAnsi"/>
          <w:sz w:val="40"/>
        </w:rPr>
        <w:t xml:space="preserve">in </w:t>
      </w:r>
      <w:r w:rsidRPr="00B5369C">
        <w:rPr>
          <w:rFonts w:asciiTheme="majorHAnsi" w:hAnsiTheme="majorHAnsi" w:cstheme="majorHAnsi"/>
          <w:i/>
          <w:sz w:val="40"/>
        </w:rPr>
        <w:t>Mathematics</w:t>
      </w:r>
    </w:p>
    <w:p w:rsidR="007A7EF2" w:rsidRPr="00B5369C" w:rsidRDefault="007A7EF2" w:rsidP="007A7EF2">
      <w:pPr>
        <w:spacing w:after="0" w:line="240" w:lineRule="auto"/>
        <w:jc w:val="center"/>
        <w:rPr>
          <w:rFonts w:asciiTheme="majorHAnsi" w:hAnsiTheme="majorHAnsi" w:cstheme="majorHAnsi"/>
          <w:b/>
          <w:sz w:val="28"/>
          <w:u w:val="single"/>
        </w:rPr>
      </w:pPr>
      <w:r w:rsidRPr="00B5369C">
        <w:rPr>
          <w:rFonts w:asciiTheme="majorHAnsi" w:hAnsiTheme="majorHAnsi" w:cstheme="majorHAnsi"/>
          <w:i/>
          <w:sz w:val="40"/>
          <w:u w:val="single"/>
        </w:rPr>
        <w:t>Kindergarten</w:t>
      </w:r>
    </w:p>
    <w:p w:rsidR="007A7EF2" w:rsidRPr="00B5369C" w:rsidRDefault="007A7EF2" w:rsidP="00694E74">
      <w:pPr>
        <w:spacing w:after="0" w:line="240" w:lineRule="auto"/>
        <w:rPr>
          <w:rFonts w:asciiTheme="majorHAnsi" w:hAnsiTheme="majorHAnsi" w:cstheme="majorHAnsi"/>
          <w:b/>
          <w:sz w:val="24"/>
        </w:rPr>
      </w:pPr>
    </w:p>
    <w:p w:rsidR="00694E74" w:rsidRPr="00B5369C" w:rsidRDefault="00694E74" w:rsidP="00694E74">
      <w:pPr>
        <w:spacing w:after="0" w:line="240" w:lineRule="auto"/>
        <w:rPr>
          <w:rFonts w:asciiTheme="majorHAnsi" w:hAnsiTheme="majorHAnsi" w:cstheme="majorHAnsi"/>
          <w:b/>
          <w:sz w:val="32"/>
        </w:rPr>
      </w:pPr>
      <w:r w:rsidRPr="00B5369C">
        <w:rPr>
          <w:rFonts w:asciiTheme="majorHAnsi" w:hAnsiTheme="majorHAnsi" w:cstheme="majorHAnsi"/>
          <w:b/>
          <w:sz w:val="32"/>
        </w:rPr>
        <w:t xml:space="preserve">Why Are Academic Standards Important? </w:t>
      </w:r>
    </w:p>
    <w:p w:rsidR="00694E74" w:rsidRPr="00B5369C" w:rsidRDefault="00694E74" w:rsidP="00694E74">
      <w:pPr>
        <w:spacing w:after="0" w:line="240" w:lineRule="auto"/>
        <w:rPr>
          <w:rFonts w:asciiTheme="majorHAnsi" w:hAnsiTheme="majorHAnsi" w:cstheme="majorHAnsi"/>
          <w:sz w:val="24"/>
        </w:rPr>
      </w:pPr>
      <w:r w:rsidRPr="00B5369C">
        <w:rPr>
          <w:rFonts w:asciiTheme="majorHAnsi" w:hAnsiTheme="majorHAnsi"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rsidR="00694E74" w:rsidRPr="00B5369C" w:rsidRDefault="00694E74" w:rsidP="00694E74">
      <w:pPr>
        <w:spacing w:after="0" w:line="240" w:lineRule="auto"/>
        <w:rPr>
          <w:rFonts w:asciiTheme="majorHAnsi" w:hAnsiTheme="majorHAnsi" w:cstheme="majorHAnsi"/>
          <w:sz w:val="48"/>
        </w:rPr>
      </w:pPr>
    </w:p>
    <w:p w:rsidR="00694E74" w:rsidRPr="00B5369C" w:rsidRDefault="00344A44" w:rsidP="00344A44">
      <w:pPr>
        <w:spacing w:after="0" w:line="240" w:lineRule="auto"/>
        <w:jc w:val="center"/>
        <w:rPr>
          <w:rFonts w:asciiTheme="majorHAnsi" w:hAnsiTheme="majorHAnsi" w:cstheme="majorHAnsi"/>
          <w:sz w:val="48"/>
        </w:rPr>
      </w:pPr>
      <w:r>
        <w:rPr>
          <w:noProof/>
        </w:rPr>
        <w:drawing>
          <wp:inline distT="0" distB="0" distL="0" distR="0" wp14:anchorId="156180B6" wp14:editId="589372B3">
            <wp:extent cx="5743575" cy="212937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5709" cy="2133875"/>
                    </a:xfrm>
                    <a:prstGeom prst="rect">
                      <a:avLst/>
                    </a:prstGeom>
                  </pic:spPr>
                </pic:pic>
              </a:graphicData>
            </a:graphic>
          </wp:inline>
        </w:drawing>
      </w:r>
    </w:p>
    <w:p w:rsidR="00694E74" w:rsidRPr="00B5369C" w:rsidRDefault="00694E74" w:rsidP="00694E74">
      <w:pPr>
        <w:spacing w:after="0" w:line="240" w:lineRule="auto"/>
        <w:rPr>
          <w:rFonts w:asciiTheme="majorHAnsi" w:hAnsiTheme="majorHAnsi" w:cstheme="majorHAnsi"/>
          <w:sz w:val="48"/>
        </w:rPr>
      </w:pPr>
      <w:r w:rsidRPr="00B5369C">
        <w:rPr>
          <w:rFonts w:asciiTheme="majorHAnsi" w:hAnsiTheme="majorHAnsi" w:cstheme="majorHAnsi"/>
          <w:noProof/>
        </w:rPr>
        <w:drawing>
          <wp:anchor distT="0" distB="0" distL="114300" distR="114300" simplePos="0" relativeHeight="251661312" behindDoc="1" locked="0" layoutInCell="1" allowOverlap="1" wp14:anchorId="1F536048" wp14:editId="5CA174C9">
            <wp:simplePos x="0" y="0"/>
            <wp:positionH relativeFrom="margin">
              <wp:align>right</wp:align>
            </wp:positionH>
            <wp:positionV relativeFrom="paragraph">
              <wp:posOffset>12700</wp:posOffset>
            </wp:positionV>
            <wp:extent cx="6858000" cy="16681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858000" cy="1668145"/>
                    </a:xfrm>
                    <a:prstGeom prst="rect">
                      <a:avLst/>
                    </a:prstGeom>
                  </pic:spPr>
                </pic:pic>
              </a:graphicData>
            </a:graphic>
            <wp14:sizeRelH relativeFrom="page">
              <wp14:pctWidth>0</wp14:pctWidth>
            </wp14:sizeRelH>
            <wp14:sizeRelV relativeFrom="page">
              <wp14:pctHeight>0</wp14:pctHeight>
            </wp14:sizeRelV>
          </wp:anchor>
        </w:drawing>
      </w: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b/>
          <w:sz w:val="32"/>
        </w:rPr>
      </w:pPr>
      <w:r w:rsidRPr="00B5369C">
        <w:rPr>
          <w:rFonts w:asciiTheme="majorHAnsi" w:hAnsiTheme="majorHAnsi" w:cstheme="majorHAnsi"/>
          <w:b/>
          <w:sz w:val="32"/>
        </w:rPr>
        <w:t>Help Your Child Learn at Home</w:t>
      </w:r>
    </w:p>
    <w:p w:rsidR="00694E74" w:rsidRPr="00B5369C" w:rsidRDefault="00694E74" w:rsidP="00694E74">
      <w:pPr>
        <w:spacing w:after="0" w:line="240" w:lineRule="auto"/>
        <w:rPr>
          <w:rFonts w:asciiTheme="majorHAnsi" w:hAnsiTheme="majorHAnsi" w:cstheme="majorHAnsi"/>
        </w:rPr>
      </w:pPr>
      <w:r w:rsidRPr="00B5369C">
        <w:rPr>
          <w:rFonts w:asciiTheme="majorHAnsi" w:hAnsiTheme="majorHAnsi"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rsidR="00694E74" w:rsidRPr="00B5369C" w:rsidRDefault="00694E74" w:rsidP="00694E74">
      <w:pPr>
        <w:pStyle w:val="ListParagraph"/>
        <w:numPr>
          <w:ilvl w:val="0"/>
          <w:numId w:val="2"/>
        </w:numPr>
        <w:spacing w:after="0" w:line="240" w:lineRule="auto"/>
        <w:rPr>
          <w:rFonts w:asciiTheme="majorHAnsi" w:hAnsiTheme="majorHAnsi" w:cstheme="majorHAnsi"/>
          <w:b/>
          <w:sz w:val="24"/>
          <w:szCs w:val="24"/>
        </w:rPr>
      </w:pPr>
      <w:r w:rsidRPr="00B5369C">
        <w:rPr>
          <w:rFonts w:asciiTheme="majorHAnsi" w:hAnsiTheme="majorHAnsi" w:cstheme="majorHAnsi"/>
          <w:sz w:val="24"/>
          <w:szCs w:val="24"/>
        </w:rPr>
        <w:t xml:space="preserve">Ask your child questions that require counting as many as 20 things. For example, ask, “How many books do you have about wild animals?” </w:t>
      </w:r>
    </w:p>
    <w:p w:rsidR="00694E74" w:rsidRPr="00B5369C" w:rsidRDefault="00694E74" w:rsidP="00694E74">
      <w:pPr>
        <w:pStyle w:val="ListParagraph"/>
        <w:numPr>
          <w:ilvl w:val="0"/>
          <w:numId w:val="2"/>
        </w:numPr>
        <w:spacing w:after="0" w:line="240" w:lineRule="auto"/>
        <w:rPr>
          <w:rFonts w:asciiTheme="majorHAnsi" w:hAnsiTheme="majorHAnsi" w:cstheme="majorHAnsi"/>
          <w:sz w:val="24"/>
          <w:szCs w:val="24"/>
        </w:rPr>
      </w:pPr>
      <w:r w:rsidRPr="00B5369C">
        <w:rPr>
          <w:rFonts w:asciiTheme="majorHAnsi" w:hAnsiTheme="majorHAnsi" w:cstheme="majorHAnsi"/>
          <w:sz w:val="24"/>
          <w:szCs w:val="24"/>
        </w:rPr>
        <w:t>Ask your child questions that require comparing numbers. “Who is wearing more bracelets, you or your sister?” (Your child might use matching or counting to find the answer.)</w:t>
      </w:r>
    </w:p>
    <w:p w:rsidR="005B27BA" w:rsidRPr="00B5369C" w:rsidRDefault="005B27BA" w:rsidP="005B27BA">
      <w:pPr>
        <w:pStyle w:val="ListParagraph"/>
        <w:spacing w:after="0" w:line="240" w:lineRule="auto"/>
        <w:rPr>
          <w:rFonts w:asciiTheme="majorHAnsi" w:hAnsiTheme="majorHAnsi" w:cstheme="majorHAnsi"/>
          <w:sz w:val="24"/>
          <w:szCs w:val="24"/>
        </w:rPr>
      </w:pPr>
    </w:p>
    <w:p w:rsidR="005B27BA" w:rsidRPr="00B5369C" w:rsidRDefault="005B27BA" w:rsidP="005B27BA">
      <w:pPr>
        <w:pStyle w:val="ListParagraph"/>
        <w:spacing w:after="0" w:line="240" w:lineRule="auto"/>
        <w:jc w:val="right"/>
        <w:rPr>
          <w:rFonts w:asciiTheme="majorHAnsi" w:hAnsiTheme="majorHAnsi" w:cstheme="majorHAnsi"/>
          <w:sz w:val="24"/>
          <w:szCs w:val="24"/>
        </w:rPr>
      </w:pPr>
      <w:r w:rsidRPr="00B5369C">
        <w:rPr>
          <w:rFonts w:asciiTheme="majorHAnsi" w:hAnsiTheme="majorHAnsi" w:cstheme="majorHAnsi"/>
          <w:sz w:val="24"/>
          <w:szCs w:val="24"/>
        </w:rPr>
        <w:t xml:space="preserve">Resource: </w:t>
      </w:r>
      <w:hyperlink r:id="rId9" w:history="1">
        <w:r w:rsidRPr="00B5369C">
          <w:rPr>
            <w:rStyle w:val="Hyperlink"/>
            <w:rFonts w:asciiTheme="majorHAnsi" w:hAnsiTheme="majorHAnsi" w:cstheme="majorHAnsi"/>
            <w:sz w:val="24"/>
            <w:szCs w:val="24"/>
          </w:rPr>
          <w:t>http://www.pta.org/parents/</w:t>
        </w:r>
      </w:hyperlink>
    </w:p>
    <w:p w:rsidR="007A7EF2" w:rsidRPr="00B5369C" w:rsidRDefault="007A7EF2" w:rsidP="007A7EF2">
      <w:pPr>
        <w:spacing w:after="0" w:line="240" w:lineRule="auto"/>
        <w:jc w:val="center"/>
        <w:rPr>
          <w:rFonts w:asciiTheme="majorHAnsi" w:hAnsiTheme="majorHAnsi" w:cstheme="majorHAnsi"/>
          <w:b/>
          <w:sz w:val="28"/>
          <w:szCs w:val="28"/>
        </w:rPr>
      </w:pPr>
    </w:p>
    <w:p w:rsidR="00B5369C" w:rsidRPr="00B5369C" w:rsidRDefault="00B5369C" w:rsidP="00B5369C">
      <w:pPr>
        <w:jc w:val="center"/>
        <w:rPr>
          <w:rFonts w:asciiTheme="majorHAnsi" w:hAnsiTheme="majorHAnsi" w:cstheme="majorHAnsi"/>
          <w:b/>
          <w:sz w:val="32"/>
          <w:szCs w:val="32"/>
        </w:rPr>
      </w:pPr>
      <w:r w:rsidRPr="00B5369C">
        <w:rPr>
          <w:rFonts w:asciiTheme="majorHAnsi" w:hAnsiTheme="majorHAnsi" w:cstheme="majorHAnsi"/>
          <w:b/>
          <w:sz w:val="32"/>
          <w:szCs w:val="32"/>
        </w:rPr>
        <w:t>Kindergarten</w:t>
      </w:r>
    </w:p>
    <w:p w:rsidR="002160EF" w:rsidRPr="00B5369C" w:rsidRDefault="002160EF" w:rsidP="002160EF">
      <w:pPr>
        <w:spacing w:after="0" w:line="240" w:lineRule="auto"/>
        <w:jc w:val="center"/>
        <w:rPr>
          <w:rFonts w:asciiTheme="majorHAnsi" w:hAnsiTheme="majorHAnsi" w:cstheme="majorHAnsi"/>
          <w:sz w:val="28"/>
          <w:szCs w:val="28"/>
        </w:rPr>
      </w:pPr>
      <w:r w:rsidRPr="00B5369C">
        <w:rPr>
          <w:rFonts w:asciiTheme="majorHAnsi" w:hAnsiTheme="majorHAnsi" w:cstheme="majorHAnsi"/>
          <w:sz w:val="28"/>
          <w:szCs w:val="28"/>
        </w:rPr>
        <w:t>Nine Week Checkpoints for Parents and Students</w:t>
      </w:r>
    </w:p>
    <w:p w:rsidR="002160EF" w:rsidRPr="00B5369C" w:rsidRDefault="002160EF" w:rsidP="002160EF">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E2C9F92" wp14:editId="30F27663">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E801C"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60B47F57" wp14:editId="07862279">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rsidR="002160EF" w:rsidRPr="00B5369C" w:rsidRDefault="002160EF" w:rsidP="002160EF">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002160EF" w:rsidRPr="00B5369C" w:rsidTr="002160EF">
        <w:trPr>
          <w:trHeight w:val="215"/>
          <w:jc w:val="center"/>
        </w:trPr>
        <w:tc>
          <w:tcPr>
            <w:tcW w:w="4675" w:type="dxa"/>
            <w:shd w:val="clear" w:color="auto" w:fill="D9E2F3" w:themeFill="accent5" w:themeFillTint="33"/>
          </w:tcPr>
          <w:p w:rsidR="002160EF" w:rsidRPr="00B5369C" w:rsidRDefault="002160EF" w:rsidP="00FB162C">
            <w:pPr>
              <w:rPr>
                <w:rFonts w:asciiTheme="majorHAnsi" w:hAnsiTheme="majorHAnsi" w:cstheme="majorHAnsi"/>
                <w:b/>
                <w:sz w:val="24"/>
                <w:szCs w:val="24"/>
              </w:rPr>
            </w:pPr>
            <w:r w:rsidRPr="00B5369C">
              <w:rPr>
                <w:rFonts w:asciiTheme="majorHAnsi" w:hAnsiTheme="majorHAnsi" w:cstheme="majorHAnsi"/>
                <w:b/>
                <w:sz w:val="24"/>
                <w:szCs w:val="24"/>
              </w:rPr>
              <w:t>First Nine Weeks</w:t>
            </w:r>
          </w:p>
        </w:tc>
        <w:tc>
          <w:tcPr>
            <w:tcW w:w="4675" w:type="dxa"/>
            <w:shd w:val="clear" w:color="auto" w:fill="D9E2F3" w:themeFill="accent5" w:themeFillTint="33"/>
          </w:tcPr>
          <w:p w:rsidR="002160EF" w:rsidRPr="00B5369C" w:rsidRDefault="002160EF" w:rsidP="00FB162C">
            <w:pPr>
              <w:rPr>
                <w:rFonts w:asciiTheme="majorHAnsi" w:hAnsiTheme="majorHAnsi" w:cstheme="majorHAnsi"/>
                <w:b/>
                <w:sz w:val="24"/>
                <w:szCs w:val="24"/>
              </w:rPr>
            </w:pPr>
            <w:r w:rsidRPr="00B5369C">
              <w:rPr>
                <w:rFonts w:asciiTheme="majorHAnsi" w:hAnsiTheme="majorHAnsi" w:cstheme="majorHAnsi"/>
                <w:b/>
                <w:sz w:val="24"/>
                <w:szCs w:val="24"/>
              </w:rPr>
              <w:t>Second Nine Weeks</w:t>
            </w:r>
          </w:p>
        </w:tc>
      </w:tr>
      <w:tr w:rsidR="00B5369C" w:rsidRPr="00B5369C" w:rsidTr="00B5369C">
        <w:trPr>
          <w:trHeight w:val="530"/>
          <w:jc w:val="center"/>
        </w:trPr>
        <w:tc>
          <w:tcPr>
            <w:tcW w:w="9350" w:type="dxa"/>
            <w:gridSpan w:val="2"/>
          </w:tcPr>
          <w:p w:rsidR="00B5369C" w:rsidRDefault="00A053A1" w:rsidP="00FB162C">
            <w:pPr>
              <w:rPr>
                <w:rFonts w:asciiTheme="majorHAnsi" w:hAnsiTheme="majorHAnsi" w:cstheme="majorHAnsi"/>
                <w:i/>
              </w:rPr>
            </w:pPr>
            <w:r>
              <w:rPr>
                <w:rFonts w:asciiTheme="majorHAnsi" w:hAnsiTheme="majorHAnsi" w:cstheme="majorHAnsi"/>
                <w:i/>
              </w:rPr>
              <w:t>Helpful w</w:t>
            </w:r>
            <w:r w:rsidR="00B5369C">
              <w:rPr>
                <w:rFonts w:asciiTheme="majorHAnsi" w:hAnsiTheme="majorHAnsi" w:cstheme="majorHAnsi"/>
                <w:i/>
              </w:rPr>
              <w:t>ebsite</w:t>
            </w:r>
            <w:r>
              <w:rPr>
                <w:rFonts w:asciiTheme="majorHAnsi" w:hAnsiTheme="majorHAnsi" w:cstheme="majorHAnsi"/>
                <w:i/>
              </w:rPr>
              <w:t>s</w:t>
            </w:r>
            <w:r w:rsidR="00B5369C">
              <w:rPr>
                <w:rFonts w:asciiTheme="majorHAnsi" w:hAnsiTheme="majorHAnsi" w:cstheme="majorHAnsi"/>
                <w:i/>
              </w:rPr>
              <w:t xml:space="preserve"> to help students master the first and second nine week concepts:</w:t>
            </w:r>
          </w:p>
          <w:p w:rsidR="00B5369C" w:rsidRPr="00A053A1" w:rsidRDefault="000D63B7" w:rsidP="00A053A1">
            <w:pPr>
              <w:rPr>
                <w:rFonts w:asciiTheme="majorHAnsi" w:hAnsiTheme="majorHAnsi" w:cstheme="majorHAnsi"/>
                <w:i/>
                <w:sz w:val="24"/>
                <w:szCs w:val="24"/>
              </w:rPr>
            </w:pPr>
            <w:hyperlink r:id="rId11" w:history="1">
              <w:r w:rsidR="00B5369C" w:rsidRPr="00A053A1">
                <w:rPr>
                  <w:rStyle w:val="Hyperlink"/>
                  <w:rFonts w:asciiTheme="majorHAnsi" w:hAnsiTheme="majorHAnsi" w:cstheme="majorHAnsi"/>
                  <w:i/>
                  <w:sz w:val="24"/>
                  <w:szCs w:val="24"/>
                </w:rPr>
                <w:t>https://www.khanacademy.org/commoncore/grade-K-CC</w:t>
              </w:r>
            </w:hyperlink>
          </w:p>
          <w:p w:rsidR="00B5369C" w:rsidRPr="00A053A1" w:rsidRDefault="000D63B7" w:rsidP="00A053A1">
            <w:pPr>
              <w:rPr>
                <w:rFonts w:asciiTheme="majorHAnsi" w:hAnsiTheme="majorHAnsi" w:cstheme="majorHAnsi"/>
                <w:i/>
              </w:rPr>
            </w:pPr>
            <w:hyperlink r:id="rId12" w:history="1">
              <w:r w:rsidR="00B5369C" w:rsidRPr="00A053A1">
                <w:rPr>
                  <w:rStyle w:val="Hyperlink"/>
                  <w:rFonts w:asciiTheme="majorHAnsi" w:hAnsiTheme="majorHAnsi" w:cstheme="majorHAnsi"/>
                  <w:i/>
                </w:rPr>
                <w:t>https://www.khanacademy.org/commoncore/grade-K-NBT</w:t>
              </w:r>
            </w:hyperlink>
          </w:p>
        </w:tc>
      </w:tr>
      <w:tr w:rsidR="002160EF" w:rsidRPr="00B5369C" w:rsidTr="002160EF">
        <w:trPr>
          <w:trHeight w:val="1927"/>
          <w:jc w:val="center"/>
        </w:trPr>
        <w:tc>
          <w:tcPr>
            <w:tcW w:w="4675" w:type="dxa"/>
          </w:tcPr>
          <w:p w:rsidR="002160EF" w:rsidRPr="00B5369C" w:rsidRDefault="002160EF" w:rsidP="00FB162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Count to 100 by ones and by tens</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 xml:space="preserve">Count forward </w:t>
            </w:r>
            <w:r w:rsidR="004602B3">
              <w:rPr>
                <w:rFonts w:asciiTheme="majorHAnsi" w:hAnsiTheme="majorHAnsi" w:cstheme="majorHAnsi"/>
                <w:sz w:val="24"/>
                <w:szCs w:val="24"/>
              </w:rPr>
              <w:t xml:space="preserve">and backwards </w:t>
            </w:r>
            <w:r w:rsidRPr="00B5369C">
              <w:rPr>
                <w:rFonts w:asciiTheme="majorHAnsi" w:hAnsiTheme="majorHAnsi" w:cstheme="majorHAnsi"/>
                <w:sz w:val="24"/>
                <w:szCs w:val="24"/>
              </w:rPr>
              <w:t>from a given number</w:t>
            </w:r>
          </w:p>
          <w:p w:rsidR="002160EF" w:rsidRPr="00B5369C" w:rsidRDefault="004602B3" w:rsidP="002160EF">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Read/w</w:t>
            </w:r>
            <w:r w:rsidR="002160EF" w:rsidRPr="00B5369C">
              <w:rPr>
                <w:rFonts w:asciiTheme="majorHAnsi" w:hAnsiTheme="majorHAnsi" w:cstheme="majorHAnsi"/>
                <w:sz w:val="24"/>
                <w:szCs w:val="24"/>
              </w:rPr>
              <w:t>rite numbers to represent the number of objects using numerals from 0 to 20</w:t>
            </w:r>
          </w:p>
          <w:p w:rsidR="002160EF" w:rsidRDefault="004602B3" w:rsidP="00B5369C">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Classify objects and count the number of objects in each category.</w:t>
            </w:r>
          </w:p>
          <w:p w:rsidR="004602B3" w:rsidRPr="00B5369C" w:rsidRDefault="004602B3" w:rsidP="00B5369C">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Put together and take apart numbers 11-19 using tens and ones</w:t>
            </w:r>
          </w:p>
        </w:tc>
        <w:tc>
          <w:tcPr>
            <w:tcW w:w="4675" w:type="dxa"/>
          </w:tcPr>
          <w:p w:rsidR="002160EF" w:rsidRPr="00B5369C" w:rsidRDefault="002160EF" w:rsidP="00FB162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Compare groups of objects using words “greater than</w:t>
            </w:r>
            <w:r w:rsidR="008F2ECC">
              <w:rPr>
                <w:rFonts w:asciiTheme="majorHAnsi" w:hAnsiTheme="majorHAnsi" w:cstheme="majorHAnsi"/>
                <w:sz w:val="24"/>
                <w:szCs w:val="24"/>
              </w:rPr>
              <w:t>,</w:t>
            </w:r>
            <w:r w:rsidRPr="00B5369C">
              <w:rPr>
                <w:rFonts w:asciiTheme="majorHAnsi" w:hAnsiTheme="majorHAnsi" w:cstheme="majorHAnsi"/>
                <w:sz w:val="24"/>
                <w:szCs w:val="24"/>
              </w:rPr>
              <w:t xml:space="preserve">” </w:t>
            </w:r>
            <w:r w:rsidR="008F2ECC">
              <w:rPr>
                <w:rFonts w:asciiTheme="majorHAnsi" w:hAnsiTheme="majorHAnsi" w:cstheme="majorHAnsi"/>
                <w:sz w:val="24"/>
                <w:szCs w:val="24"/>
              </w:rPr>
              <w:t xml:space="preserve">“less than,” </w:t>
            </w:r>
            <w:r w:rsidRPr="00B5369C">
              <w:rPr>
                <w:rFonts w:asciiTheme="majorHAnsi" w:hAnsiTheme="majorHAnsi" w:cstheme="majorHAnsi"/>
                <w:sz w:val="24"/>
                <w:szCs w:val="24"/>
              </w:rPr>
              <w:t>or “equal to”</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Compare numbers 1-10 written as numerals</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Describe and compare objects using length, width, weight, and height</w:t>
            </w:r>
          </w:p>
          <w:p w:rsidR="002160EF" w:rsidRPr="00B5369C" w:rsidRDefault="002160EF" w:rsidP="00FB162C">
            <w:pPr>
              <w:rPr>
                <w:rFonts w:asciiTheme="majorHAnsi" w:hAnsiTheme="majorHAnsi" w:cstheme="majorHAnsi"/>
                <w:sz w:val="24"/>
                <w:szCs w:val="24"/>
              </w:rPr>
            </w:pPr>
          </w:p>
        </w:tc>
      </w:tr>
      <w:tr w:rsidR="00B5369C" w:rsidRPr="00B5369C" w:rsidTr="00B5369C">
        <w:trPr>
          <w:trHeight w:val="287"/>
          <w:jc w:val="center"/>
        </w:trPr>
        <w:tc>
          <w:tcPr>
            <w:tcW w:w="4675" w:type="dxa"/>
            <w:shd w:val="clear" w:color="auto" w:fill="DEEAF6" w:themeFill="accent1" w:themeFillTint="33"/>
          </w:tcPr>
          <w:p w:rsidR="00B5369C" w:rsidRPr="00B5369C" w:rsidRDefault="00B5369C" w:rsidP="00B5369C">
            <w:pPr>
              <w:rPr>
                <w:rFonts w:asciiTheme="majorHAnsi" w:hAnsiTheme="majorHAnsi" w:cstheme="majorHAnsi"/>
                <w:b/>
                <w:sz w:val="24"/>
                <w:szCs w:val="24"/>
              </w:rPr>
            </w:pPr>
            <w:r w:rsidRPr="00B5369C">
              <w:rPr>
                <w:rFonts w:asciiTheme="majorHAnsi" w:hAnsiTheme="majorHAnsi" w:cstheme="majorHAnsi"/>
                <w:b/>
                <w:sz w:val="24"/>
                <w:szCs w:val="24"/>
              </w:rPr>
              <w:t>Third Nine Weeks</w:t>
            </w:r>
          </w:p>
        </w:tc>
        <w:tc>
          <w:tcPr>
            <w:tcW w:w="4675" w:type="dxa"/>
            <w:shd w:val="clear" w:color="auto" w:fill="DEEAF6" w:themeFill="accent1" w:themeFillTint="33"/>
          </w:tcPr>
          <w:p w:rsidR="00B5369C" w:rsidRPr="00B5369C" w:rsidRDefault="00B5369C" w:rsidP="00B5369C">
            <w:pPr>
              <w:rPr>
                <w:rFonts w:asciiTheme="majorHAnsi" w:hAnsiTheme="majorHAnsi" w:cstheme="majorHAnsi"/>
                <w:b/>
                <w:sz w:val="24"/>
                <w:szCs w:val="24"/>
              </w:rPr>
            </w:pPr>
            <w:r w:rsidRPr="00B5369C">
              <w:rPr>
                <w:rFonts w:asciiTheme="majorHAnsi" w:hAnsiTheme="majorHAnsi" w:cstheme="majorHAnsi"/>
                <w:b/>
                <w:sz w:val="24"/>
                <w:szCs w:val="24"/>
              </w:rPr>
              <w:t>Fourth Nine Weeks</w:t>
            </w:r>
          </w:p>
        </w:tc>
      </w:tr>
      <w:tr w:rsidR="00B5369C" w:rsidRPr="00B5369C" w:rsidTr="00B5369C">
        <w:trPr>
          <w:trHeight w:val="143"/>
          <w:jc w:val="center"/>
        </w:trPr>
        <w:tc>
          <w:tcPr>
            <w:tcW w:w="9350" w:type="dxa"/>
            <w:gridSpan w:val="2"/>
            <w:shd w:val="clear" w:color="auto" w:fill="auto"/>
          </w:tcPr>
          <w:p w:rsidR="00B5369C" w:rsidRDefault="00B5369C" w:rsidP="00B5369C">
            <w:pPr>
              <w:rPr>
                <w:rFonts w:asciiTheme="majorHAnsi" w:hAnsiTheme="majorHAnsi" w:cstheme="majorHAnsi"/>
                <w:i/>
              </w:rPr>
            </w:pPr>
            <w:r>
              <w:rPr>
                <w:rFonts w:asciiTheme="majorHAnsi" w:hAnsiTheme="majorHAnsi" w:cstheme="majorHAnsi"/>
                <w:i/>
              </w:rPr>
              <w:t xml:space="preserve">Helpful </w:t>
            </w:r>
            <w:r w:rsidR="00A053A1">
              <w:rPr>
                <w:rFonts w:asciiTheme="majorHAnsi" w:hAnsiTheme="majorHAnsi" w:cstheme="majorHAnsi"/>
                <w:i/>
              </w:rPr>
              <w:t>w</w:t>
            </w:r>
            <w:r>
              <w:rPr>
                <w:rFonts w:asciiTheme="majorHAnsi" w:hAnsiTheme="majorHAnsi" w:cstheme="majorHAnsi"/>
                <w:i/>
              </w:rPr>
              <w:t>ebsite</w:t>
            </w:r>
            <w:r w:rsidR="00A053A1">
              <w:rPr>
                <w:rFonts w:asciiTheme="majorHAnsi" w:hAnsiTheme="majorHAnsi" w:cstheme="majorHAnsi"/>
                <w:i/>
              </w:rPr>
              <w:t>s</w:t>
            </w:r>
            <w:r>
              <w:rPr>
                <w:rFonts w:asciiTheme="majorHAnsi" w:hAnsiTheme="majorHAnsi" w:cstheme="majorHAnsi"/>
                <w:i/>
              </w:rPr>
              <w:t xml:space="preserve"> to help students master the third and fourth nine week concepts:</w:t>
            </w:r>
          </w:p>
          <w:p w:rsidR="00B5369C" w:rsidRDefault="000D63B7" w:rsidP="00B5369C">
            <w:pPr>
              <w:rPr>
                <w:rFonts w:asciiTheme="majorHAnsi" w:hAnsiTheme="majorHAnsi" w:cstheme="majorHAnsi"/>
                <w:i/>
              </w:rPr>
            </w:pPr>
            <w:hyperlink r:id="rId13" w:history="1">
              <w:r w:rsidR="00B5369C" w:rsidRPr="00301F21">
                <w:rPr>
                  <w:rStyle w:val="Hyperlink"/>
                  <w:rFonts w:asciiTheme="majorHAnsi" w:hAnsiTheme="majorHAnsi" w:cstheme="majorHAnsi"/>
                  <w:i/>
                </w:rPr>
                <w:t>https://www.khanacademy.org/commoncore/grade-K-OA</w:t>
              </w:r>
            </w:hyperlink>
          </w:p>
          <w:p w:rsidR="00B5369C" w:rsidRDefault="000D63B7" w:rsidP="00B5369C">
            <w:pPr>
              <w:rPr>
                <w:rFonts w:asciiTheme="majorHAnsi" w:hAnsiTheme="majorHAnsi" w:cstheme="majorHAnsi"/>
                <w:i/>
              </w:rPr>
            </w:pPr>
            <w:hyperlink r:id="rId14" w:history="1">
              <w:r w:rsidR="00B5369C" w:rsidRPr="00301F21">
                <w:rPr>
                  <w:rStyle w:val="Hyperlink"/>
                  <w:rFonts w:asciiTheme="majorHAnsi" w:hAnsiTheme="majorHAnsi" w:cstheme="majorHAnsi"/>
                  <w:i/>
                </w:rPr>
                <w:t>https://www.khanacademy.org/commoncore/grade-K-G</w:t>
              </w:r>
            </w:hyperlink>
          </w:p>
          <w:p w:rsidR="00B5369C" w:rsidRPr="00B5369C" w:rsidRDefault="000D63B7" w:rsidP="00B5369C">
            <w:pPr>
              <w:rPr>
                <w:rFonts w:asciiTheme="majorHAnsi" w:hAnsiTheme="majorHAnsi" w:cstheme="majorHAnsi"/>
                <w:i/>
              </w:rPr>
            </w:pPr>
            <w:hyperlink r:id="rId15" w:history="1">
              <w:r w:rsidR="00B5369C" w:rsidRPr="00301F21">
                <w:rPr>
                  <w:rStyle w:val="Hyperlink"/>
                  <w:rFonts w:asciiTheme="majorHAnsi" w:hAnsiTheme="majorHAnsi" w:cstheme="majorHAnsi"/>
                  <w:i/>
                </w:rPr>
                <w:t>https://www.khanacademy.org/commoncore/grade-K-MD</w:t>
              </w:r>
            </w:hyperlink>
          </w:p>
        </w:tc>
      </w:tr>
      <w:tr w:rsidR="00B5369C" w:rsidRPr="00B5369C" w:rsidTr="002160EF">
        <w:trPr>
          <w:trHeight w:val="2062"/>
          <w:jc w:val="center"/>
        </w:trPr>
        <w:tc>
          <w:tcPr>
            <w:tcW w:w="4675" w:type="dxa"/>
          </w:tcPr>
          <w:p w:rsidR="00B5369C" w:rsidRPr="00B5369C" w:rsidRDefault="00B5369C" w:rsidP="00B5369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B5369C" w:rsidRPr="00B5369C" w:rsidRDefault="00B5369C" w:rsidP="00B5369C">
            <w:pPr>
              <w:pStyle w:val="ListParagraph"/>
              <w:numPr>
                <w:ilvl w:val="0"/>
                <w:numId w:val="4"/>
              </w:numPr>
              <w:rPr>
                <w:rFonts w:asciiTheme="majorHAnsi" w:hAnsiTheme="majorHAnsi" w:cstheme="majorHAnsi"/>
                <w:sz w:val="24"/>
                <w:szCs w:val="24"/>
              </w:rPr>
            </w:pPr>
            <w:r w:rsidRPr="00B5369C">
              <w:rPr>
                <w:rFonts w:asciiTheme="majorHAnsi" w:hAnsiTheme="majorHAnsi" w:cstheme="majorHAnsi"/>
                <w:sz w:val="24"/>
                <w:szCs w:val="24"/>
              </w:rPr>
              <w:t>Show addition and subtraction in many ways (with objects, fingers, drawings, mental math)</w:t>
            </w:r>
          </w:p>
          <w:p w:rsidR="00B5369C" w:rsidRDefault="00B5369C" w:rsidP="00B5369C">
            <w:pPr>
              <w:pStyle w:val="ListParagraph"/>
              <w:numPr>
                <w:ilvl w:val="0"/>
                <w:numId w:val="4"/>
              </w:numPr>
              <w:rPr>
                <w:rFonts w:asciiTheme="majorHAnsi" w:hAnsiTheme="majorHAnsi" w:cstheme="majorHAnsi"/>
                <w:sz w:val="24"/>
                <w:szCs w:val="24"/>
              </w:rPr>
            </w:pPr>
            <w:r w:rsidRPr="00B5369C">
              <w:rPr>
                <w:rFonts w:asciiTheme="majorHAnsi" w:hAnsiTheme="majorHAnsi" w:cstheme="majorHAnsi"/>
                <w:sz w:val="24"/>
                <w:szCs w:val="24"/>
              </w:rPr>
              <w:t>When given any number from 1-9, show the number needed to make ten</w:t>
            </w:r>
          </w:p>
          <w:p w:rsidR="00EE1F7F" w:rsidRPr="00B5369C" w:rsidRDefault="00EE1F7F" w:rsidP="00B5369C">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t>Break apart numbers less than or equal to 10</w:t>
            </w:r>
          </w:p>
          <w:p w:rsidR="00B5369C" w:rsidRPr="00E1475A" w:rsidRDefault="00B5369C" w:rsidP="00B5369C">
            <w:pPr>
              <w:pStyle w:val="ListParagraph"/>
              <w:numPr>
                <w:ilvl w:val="0"/>
                <w:numId w:val="4"/>
              </w:numPr>
              <w:rPr>
                <w:rFonts w:asciiTheme="majorHAnsi" w:hAnsiTheme="majorHAnsi" w:cstheme="majorHAnsi"/>
                <w:b/>
                <w:sz w:val="24"/>
                <w:szCs w:val="24"/>
              </w:rPr>
            </w:pPr>
            <w:r w:rsidRPr="00E1475A">
              <w:rPr>
                <w:rFonts w:asciiTheme="majorHAnsi" w:hAnsiTheme="majorHAnsi" w:cstheme="majorHAnsi"/>
                <w:b/>
                <w:sz w:val="24"/>
                <w:szCs w:val="24"/>
              </w:rPr>
              <w:t>Fluently add and subtract within 5 using mental math</w:t>
            </w:r>
          </w:p>
          <w:p w:rsidR="00B5369C" w:rsidRPr="00B5369C" w:rsidRDefault="00B5369C" w:rsidP="00B5369C">
            <w:pPr>
              <w:rPr>
                <w:rFonts w:asciiTheme="majorHAnsi" w:hAnsiTheme="majorHAnsi" w:cstheme="majorHAnsi"/>
                <w:sz w:val="24"/>
                <w:szCs w:val="24"/>
              </w:rPr>
            </w:pPr>
          </w:p>
        </w:tc>
        <w:tc>
          <w:tcPr>
            <w:tcW w:w="4675" w:type="dxa"/>
          </w:tcPr>
          <w:p w:rsidR="00B5369C" w:rsidRPr="00B5369C" w:rsidRDefault="00B5369C" w:rsidP="00B5369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B5369C" w:rsidRPr="00B5369C" w:rsidRDefault="00EE1F7F" w:rsidP="00B5369C">
            <w:pPr>
              <w:pStyle w:val="ListParagraph"/>
              <w:numPr>
                <w:ilvl w:val="0"/>
                <w:numId w:val="5"/>
              </w:numPr>
              <w:rPr>
                <w:rFonts w:asciiTheme="majorHAnsi" w:hAnsiTheme="majorHAnsi" w:cstheme="majorHAnsi"/>
                <w:sz w:val="24"/>
                <w:szCs w:val="24"/>
              </w:rPr>
            </w:pPr>
            <w:r>
              <w:rPr>
                <w:rFonts w:asciiTheme="majorHAnsi" w:hAnsiTheme="majorHAnsi" w:cstheme="majorHAnsi"/>
                <w:sz w:val="24"/>
                <w:szCs w:val="24"/>
              </w:rPr>
              <w:t>Identify and compare</w:t>
            </w:r>
            <w:r w:rsidR="00B5369C" w:rsidRPr="00B5369C">
              <w:rPr>
                <w:rFonts w:asciiTheme="majorHAnsi" w:hAnsiTheme="majorHAnsi" w:cstheme="majorHAnsi"/>
                <w:sz w:val="24"/>
                <w:szCs w:val="24"/>
              </w:rPr>
              <w:t xml:space="preserve"> 2 and 3 dimensional shapes (such as squares, circles, triangles, rectangles, hexagons, cubes, cones, cylinders, and spheres)</w:t>
            </w:r>
          </w:p>
          <w:p w:rsidR="00B5369C" w:rsidRPr="00B5369C" w:rsidRDefault="00B5369C" w:rsidP="00B5369C">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rPr>
              <w:t xml:space="preserve">Describe objects in the environment using names of shapes and describe the positions of these objects using terms </w:t>
            </w:r>
            <w:r w:rsidRPr="00B5369C">
              <w:rPr>
                <w:rFonts w:asciiTheme="majorHAnsi" w:hAnsiTheme="majorHAnsi" w:cstheme="majorHAnsi"/>
                <w:sz w:val="24"/>
                <w:szCs w:val="24"/>
              </w:rPr>
              <w:t>such as above, below, beside, in front of, behind, and next to</w:t>
            </w:r>
          </w:p>
          <w:p w:rsidR="00B5369C" w:rsidRPr="00B5369C" w:rsidRDefault="00B5369C" w:rsidP="00B5369C">
            <w:pPr>
              <w:pStyle w:val="ListParagraph"/>
              <w:numPr>
                <w:ilvl w:val="0"/>
                <w:numId w:val="5"/>
              </w:numPr>
              <w:rPr>
                <w:rFonts w:asciiTheme="majorHAnsi" w:hAnsiTheme="majorHAnsi" w:cstheme="majorHAnsi"/>
                <w:sz w:val="24"/>
                <w:szCs w:val="24"/>
              </w:rPr>
            </w:pPr>
            <w:r w:rsidRPr="00B5369C">
              <w:rPr>
                <w:rFonts w:asciiTheme="majorHAnsi" w:hAnsiTheme="majorHAnsi" w:cstheme="majorHAnsi"/>
                <w:sz w:val="24"/>
                <w:szCs w:val="24"/>
              </w:rPr>
              <w:t>Compare shapes by their attributes</w:t>
            </w:r>
          </w:p>
          <w:p w:rsidR="00B5369C" w:rsidRDefault="00B5369C" w:rsidP="00B5369C">
            <w:pPr>
              <w:pStyle w:val="ListParagraph"/>
              <w:numPr>
                <w:ilvl w:val="0"/>
                <w:numId w:val="5"/>
              </w:numPr>
              <w:rPr>
                <w:rFonts w:asciiTheme="majorHAnsi" w:hAnsiTheme="majorHAnsi" w:cstheme="majorHAnsi"/>
                <w:sz w:val="24"/>
                <w:szCs w:val="24"/>
              </w:rPr>
            </w:pPr>
            <w:r w:rsidRPr="00B5369C">
              <w:rPr>
                <w:rFonts w:asciiTheme="majorHAnsi" w:hAnsiTheme="majorHAnsi" w:cstheme="majorHAnsi"/>
                <w:sz w:val="24"/>
                <w:szCs w:val="24"/>
              </w:rPr>
              <w:t>Model shapes in the world by building shapes from components (i.e. sticks and clay balls)</w:t>
            </w:r>
          </w:p>
          <w:p w:rsidR="00EE1F7F" w:rsidRPr="00B5369C" w:rsidRDefault="00EE1F7F" w:rsidP="00B5369C">
            <w:pPr>
              <w:pStyle w:val="ListParagraph"/>
              <w:numPr>
                <w:ilvl w:val="0"/>
                <w:numId w:val="5"/>
              </w:numPr>
              <w:rPr>
                <w:rFonts w:asciiTheme="majorHAnsi" w:hAnsiTheme="majorHAnsi" w:cstheme="majorHAnsi"/>
                <w:sz w:val="24"/>
                <w:szCs w:val="24"/>
              </w:rPr>
            </w:pPr>
            <w:r>
              <w:rPr>
                <w:rFonts w:asciiTheme="majorHAnsi" w:hAnsiTheme="majorHAnsi" w:cstheme="majorHAnsi"/>
                <w:sz w:val="24"/>
                <w:szCs w:val="24"/>
              </w:rPr>
              <w:t>Make shapes from smaller shapes</w:t>
            </w:r>
          </w:p>
        </w:tc>
      </w:tr>
    </w:tbl>
    <w:p w:rsidR="005B27BA" w:rsidRPr="00B5369C" w:rsidRDefault="005B27BA" w:rsidP="005B27BA">
      <w:pPr>
        <w:pStyle w:val="ListParagraph"/>
        <w:spacing w:after="0" w:line="240" w:lineRule="auto"/>
        <w:rPr>
          <w:rFonts w:asciiTheme="majorHAnsi" w:hAnsiTheme="majorHAnsi" w:cstheme="majorHAnsi"/>
          <w:b/>
          <w:sz w:val="24"/>
          <w:szCs w:val="24"/>
        </w:rPr>
      </w:pPr>
    </w:p>
    <w:sectPr w:rsidR="005B27BA" w:rsidRPr="00B5369C" w:rsidSect="00694E74">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3B7" w:rsidRDefault="000D63B7" w:rsidP="005B27BA">
      <w:pPr>
        <w:spacing w:after="0" w:line="240" w:lineRule="auto"/>
      </w:pPr>
      <w:r>
        <w:separator/>
      </w:r>
    </w:p>
  </w:endnote>
  <w:endnote w:type="continuationSeparator" w:id="0">
    <w:p w:rsidR="000D63B7" w:rsidRDefault="000D63B7"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3B7" w:rsidRDefault="000D63B7" w:rsidP="005B27BA">
      <w:pPr>
        <w:spacing w:after="0" w:line="240" w:lineRule="auto"/>
      </w:pPr>
      <w:r>
        <w:separator/>
      </w:r>
    </w:p>
  </w:footnote>
  <w:footnote w:type="continuationSeparator" w:id="0">
    <w:p w:rsidR="000D63B7" w:rsidRDefault="000D63B7"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EF2" w:rsidRDefault="007A7EF2">
    <w:pPr>
      <w:pStyle w:val="Header"/>
    </w:pPr>
    <w:r>
      <w:rPr>
        <w:noProof/>
      </w:rPr>
      <w:drawing>
        <wp:anchor distT="0" distB="0" distL="114300" distR="114300" simplePos="0" relativeHeight="251659264" behindDoc="1" locked="0" layoutInCell="1" allowOverlap="1" wp14:anchorId="0276D0E3" wp14:editId="233847F1">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E74"/>
    <w:rsid w:val="00096EA4"/>
    <w:rsid w:val="000D63B7"/>
    <w:rsid w:val="00102BC7"/>
    <w:rsid w:val="002160EF"/>
    <w:rsid w:val="00325657"/>
    <w:rsid w:val="00344A44"/>
    <w:rsid w:val="004602B3"/>
    <w:rsid w:val="005B27BA"/>
    <w:rsid w:val="00694E74"/>
    <w:rsid w:val="007A7EF2"/>
    <w:rsid w:val="007C65A8"/>
    <w:rsid w:val="008F2ECC"/>
    <w:rsid w:val="008F3784"/>
    <w:rsid w:val="00A053A1"/>
    <w:rsid w:val="00B027AC"/>
    <w:rsid w:val="00B5369C"/>
    <w:rsid w:val="00E1475A"/>
    <w:rsid w:val="00E454BD"/>
    <w:rsid w:val="00EE1F7F"/>
    <w:rsid w:val="00FB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hanacademy.org/commoncore/grade-K-O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hanacademy.org/commoncore/grade-K-NB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anacademy.org/commoncore/grade-K-CC" TargetMode="External"/><Relationship Id="rId5" Type="http://schemas.openxmlformats.org/officeDocument/2006/relationships/footnotes" Target="footnotes.xml"/><Relationship Id="rId15" Type="http://schemas.openxmlformats.org/officeDocument/2006/relationships/hyperlink" Target="https://www.khanacademy.org/commoncore/grade-K-MD"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pta.org/parents/" TargetMode="External"/><Relationship Id="rId14" Type="http://schemas.openxmlformats.org/officeDocument/2006/relationships/hyperlink" Target="https://www.khanacademy.org/commoncore/grade-K-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Pryor, Marjorie</cp:lastModifiedBy>
  <cp:revision>2</cp:revision>
  <dcterms:created xsi:type="dcterms:W3CDTF">2023-07-10T14:23:00Z</dcterms:created>
  <dcterms:modified xsi:type="dcterms:W3CDTF">2023-07-10T14:23:00Z</dcterms:modified>
</cp:coreProperties>
</file>